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2DC0B15B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</w:t>
      </w:r>
      <w:bookmarkStart w:id="0" w:name="_GoBack"/>
      <w:r w:rsidR="000B31CA">
        <w:t>mail</w:t>
      </w:r>
      <w:bookmarkEnd w:id="0"/>
      <w:r w:rsidR="000B31CA">
        <w:t xml:space="preserve">: </w:t>
      </w:r>
      <w:r w:rsidR="001E1032">
        <w:t>bank@bsstrzelno.pl</w:t>
      </w:r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46DEF"/>
    <w:rsid w:val="000511A3"/>
    <w:rsid w:val="000B31CA"/>
    <w:rsid w:val="000C5E38"/>
    <w:rsid w:val="001E1032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521D-4518-470F-BA43-76B9032F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TP</cp:lastModifiedBy>
  <cp:revision>2</cp:revision>
  <dcterms:created xsi:type="dcterms:W3CDTF">2019-03-14T09:48:00Z</dcterms:created>
  <dcterms:modified xsi:type="dcterms:W3CDTF">2019-03-14T09:48:00Z</dcterms:modified>
</cp:coreProperties>
</file>